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public does not view the community sector as a ‘sector of the economy’ and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often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does not understand what services </w:t>
      </w:r>
      <w:r>
        <w:rPr>
          <w:rFonts w:ascii="Arial" w:hAnsi="Arial" w:cs="Arial"/>
        </w:rPr>
        <w:t>the sector</w:t>
      </w:r>
      <w:r w:rsidRPr="005C1D40">
        <w:rPr>
          <w:rFonts w:ascii="Arial" w:hAnsi="Arial" w:cs="Arial"/>
        </w:rPr>
        <w:t xml:space="preserve"> offers, does not have confidence in the sector and values it only for its social contribution.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Organizations may be penalized for showing a profit – there is </w:t>
      </w:r>
      <w:r>
        <w:rPr>
          <w:rFonts w:ascii="Arial" w:hAnsi="Arial" w:cs="Arial"/>
        </w:rPr>
        <w:t xml:space="preserve">often </w:t>
      </w:r>
      <w:r w:rsidRPr="0053229C">
        <w:rPr>
          <w:rFonts w:ascii="Arial" w:hAnsi="Arial" w:cs="Arial"/>
        </w:rPr>
        <w:t xml:space="preserve">a view from funders and the public that </w:t>
      </w:r>
      <w:r>
        <w:rPr>
          <w:rFonts w:ascii="Arial" w:hAnsi="Arial" w:cs="Arial"/>
        </w:rPr>
        <w:t xml:space="preserve">a </w:t>
      </w:r>
      <w:r w:rsidRPr="0053229C">
        <w:rPr>
          <w:rFonts w:ascii="Arial" w:hAnsi="Arial" w:cs="Arial"/>
        </w:rPr>
        <w:t>c</w:t>
      </w:r>
      <w:r>
        <w:rPr>
          <w:rFonts w:ascii="Arial" w:hAnsi="Arial" w:cs="Arial"/>
        </w:rPr>
        <w:t>ommunity sector organization</w:t>
      </w:r>
      <w:r w:rsidRPr="0053229C">
        <w:rPr>
          <w:rFonts w:ascii="Arial" w:hAnsi="Arial" w:cs="Arial"/>
        </w:rPr>
        <w:t xml:space="preserve"> should not earn money and</w:t>
      </w:r>
      <w:r>
        <w:rPr>
          <w:rFonts w:ascii="Arial" w:hAnsi="Arial" w:cs="Arial"/>
        </w:rPr>
        <w:t xml:space="preserve">, if it does make a profit, then </w:t>
      </w:r>
      <w:r w:rsidRPr="0053229C">
        <w:rPr>
          <w:rFonts w:ascii="Arial" w:hAnsi="Arial" w:cs="Arial"/>
        </w:rPr>
        <w:t>it does not need money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administrative cost of running an organization and the differences among organizations are not fully recognized in funding programs.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Pr="0053229C">
        <w:rPr>
          <w:rFonts w:ascii="Arial" w:hAnsi="Arial" w:cs="Arial"/>
        </w:rPr>
        <w:t>a career.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labour,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>kills required for social innovation must be recognized in order to create and capitalize on new opportunities</w:t>
      </w:r>
      <w:r>
        <w:rPr>
          <w:rFonts w:ascii="Arial" w:hAnsi="Arial" w:cs="Arial"/>
        </w:rPr>
        <w:t>.</w:t>
      </w:r>
    </w:p>
    <w:p w:rsidR="00A54A84" w:rsidRPr="00590CF2" w:rsidRDefault="00DF3819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0CF2">
        <w:rPr>
          <w:rFonts w:ascii="Arial" w:hAnsi="Arial" w:cs="Arial"/>
        </w:rPr>
        <w:t xml:space="preserve">There is a lack of public appreciation in general – it seems that it is always the same people who </w:t>
      </w:r>
      <w:r w:rsidR="001241BB" w:rsidRPr="00590CF2">
        <w:rPr>
          <w:rFonts w:ascii="Arial" w:hAnsi="Arial" w:cs="Arial"/>
        </w:rPr>
        <w:t>participate</w:t>
      </w:r>
    </w:p>
    <w:p w:rsidR="00A54A84" w:rsidRPr="00590CF2" w:rsidRDefault="000B572C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0CF2">
        <w:rPr>
          <w:rFonts w:ascii="Arial" w:hAnsi="Arial" w:cs="Arial"/>
        </w:rPr>
        <w:t>A</w:t>
      </w:r>
      <w:r w:rsidR="00DF3819" w:rsidRPr="00590CF2">
        <w:rPr>
          <w:rFonts w:ascii="Arial" w:hAnsi="Arial" w:cs="Arial"/>
        </w:rPr>
        <w:t xml:space="preserve"> lot of people don’t realize what we do – they think we get paid, they don’t understand the volunteerism involved</w:t>
      </w:r>
      <w:r w:rsidR="00590CF2" w:rsidRPr="00590CF2">
        <w:rPr>
          <w:rFonts w:ascii="Arial" w:hAnsi="Arial" w:cs="Arial"/>
        </w:rPr>
        <w:t>.</w:t>
      </w:r>
    </w:p>
    <w:p w:rsidR="00DF3819" w:rsidRPr="00590CF2" w:rsidRDefault="00DF3819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0CF2">
        <w:rPr>
          <w:rFonts w:ascii="Arial" w:hAnsi="Arial" w:cs="Arial"/>
        </w:rPr>
        <w:t>Som</w:t>
      </w:r>
      <w:r w:rsidR="00590CF2" w:rsidRPr="00590CF2">
        <w:rPr>
          <w:rFonts w:ascii="Arial" w:hAnsi="Arial" w:cs="Arial"/>
        </w:rPr>
        <w:t>e people don’t like being told. S</w:t>
      </w:r>
      <w:r w:rsidRPr="00590CF2">
        <w:rPr>
          <w:rFonts w:ascii="Arial" w:hAnsi="Arial" w:cs="Arial"/>
        </w:rPr>
        <w:t>ocial media tends to have a negative impact at times</w:t>
      </w:r>
      <w:r w:rsidR="001241BB" w:rsidRPr="00590CF2">
        <w:rPr>
          <w:rFonts w:ascii="Arial" w:hAnsi="Arial" w:cs="Arial"/>
        </w:rPr>
        <w:t xml:space="preserve"> by not promoting the group correctly.</w:t>
      </w:r>
    </w:p>
    <w:p w:rsidR="001241BB" w:rsidRPr="00590CF2" w:rsidRDefault="001241BB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0CF2">
        <w:rPr>
          <w:rFonts w:ascii="Arial" w:hAnsi="Arial" w:cs="Arial"/>
        </w:rPr>
        <w:t>Our community sector lacks in men and immigrants</w:t>
      </w:r>
      <w:r w:rsidR="00590CF2" w:rsidRPr="00590CF2">
        <w:rPr>
          <w:rFonts w:ascii="Arial" w:hAnsi="Arial" w:cs="Arial"/>
        </w:rPr>
        <w:t>.</w:t>
      </w:r>
    </w:p>
    <w:p w:rsidR="001241BB" w:rsidRPr="00590CF2" w:rsidRDefault="001241BB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90CF2">
        <w:rPr>
          <w:rFonts w:ascii="Arial" w:hAnsi="Arial" w:cs="Arial"/>
        </w:rPr>
        <w:t>Ex</w:t>
      </w:r>
      <w:r w:rsidR="00590CF2" w:rsidRPr="00590CF2">
        <w:rPr>
          <w:rFonts w:ascii="Arial" w:hAnsi="Arial" w:cs="Arial"/>
        </w:rPr>
        <w:t>.</w:t>
      </w:r>
      <w:r w:rsidRPr="00590CF2">
        <w:rPr>
          <w:rFonts w:ascii="Arial" w:hAnsi="Arial" w:cs="Arial"/>
        </w:rPr>
        <w:t xml:space="preserve"> how come there </w:t>
      </w:r>
      <w:r w:rsidR="000B572C" w:rsidRPr="00590CF2">
        <w:rPr>
          <w:rFonts w:ascii="Arial" w:hAnsi="Arial" w:cs="Arial"/>
        </w:rPr>
        <w:t>is no shelter</w:t>
      </w:r>
      <w:r w:rsidRPr="00590CF2">
        <w:rPr>
          <w:rFonts w:ascii="Arial" w:hAnsi="Arial" w:cs="Arial"/>
        </w:rPr>
        <w:t xml:space="preserve"> for men – maybe lack of diversity could be an intimidation factor. It is hard to learn what you need to do</w:t>
      </w:r>
      <w:r w:rsidR="00590CF2">
        <w:rPr>
          <w:rFonts w:ascii="Arial" w:hAnsi="Arial" w:cs="Arial"/>
        </w:rPr>
        <w:t>.</w:t>
      </w:r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357778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Tr="00353F14">
        <w:trPr>
          <w:trHeight w:val="1047"/>
        </w:trPr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</w:tr>
      <w:tr w:rsidR="00353F14" w:rsidTr="00353F14">
        <w:trPr>
          <w:trHeight w:val="575"/>
        </w:trPr>
        <w:tc>
          <w:tcPr>
            <w:tcW w:w="6445" w:type="dxa"/>
          </w:tcPr>
          <w:p w:rsidR="00353F14" w:rsidRPr="002E7CFD" w:rsidRDefault="00DF3819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 xml:space="preserve">Our </w:t>
            </w:r>
            <w:r w:rsidR="005061A8" w:rsidRPr="002E7CFD">
              <w:rPr>
                <w:rFonts w:ascii="Arial" w:hAnsi="Arial" w:cs="Arial"/>
              </w:rPr>
              <w:t>local region</w:t>
            </w:r>
            <w:r w:rsidRPr="002E7CFD">
              <w:rPr>
                <w:rFonts w:ascii="Arial" w:hAnsi="Arial" w:cs="Arial"/>
              </w:rPr>
              <w:t xml:space="preserve"> could be able to put it across there, ex: there was an organizer who came here and wanted to promote White Wolf but wanted money for it – they asked if he could advertise in this region and decided not to proceed</w:t>
            </w:r>
            <w:r w:rsidR="002E7CF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2E7CFD" w:rsidRDefault="005061A8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Our community has been very supportive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2E7CFD" w:rsidRDefault="00DF3819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Maybe advertise more on the services – explain for example the salaries for town councils, etc.</w:t>
            </w:r>
          </w:p>
        </w:tc>
        <w:tc>
          <w:tcPr>
            <w:tcW w:w="6445" w:type="dxa"/>
          </w:tcPr>
          <w:p w:rsidR="00353F14" w:rsidRPr="002E7CFD" w:rsidRDefault="006E4F3C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 xml:space="preserve">Volunteers </w:t>
            </w:r>
            <w:r w:rsidR="002E7CFD">
              <w:rPr>
                <w:rFonts w:ascii="Arial" w:hAnsi="Arial" w:cs="Arial"/>
              </w:rPr>
              <w:t>are getting older (average for White W</w:t>
            </w:r>
            <w:r w:rsidRPr="002E7CFD">
              <w:rPr>
                <w:rFonts w:ascii="Arial" w:hAnsi="Arial" w:cs="Arial"/>
              </w:rPr>
              <w:t>olf is 60 years old)</w:t>
            </w:r>
            <w:r w:rsidR="002E7CFD">
              <w:rPr>
                <w:rFonts w:ascii="Arial" w:hAnsi="Arial" w:cs="Arial"/>
              </w:rPr>
              <w:t>.</w:t>
            </w:r>
          </w:p>
        </w:tc>
      </w:tr>
      <w:tr w:rsidR="00353F14" w:rsidTr="00353F14">
        <w:trPr>
          <w:trHeight w:val="620"/>
        </w:trPr>
        <w:tc>
          <w:tcPr>
            <w:tcW w:w="6445" w:type="dxa"/>
          </w:tcPr>
          <w:p w:rsidR="00353F14" w:rsidRPr="002E7CFD" w:rsidRDefault="00DF3819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Outside family, people don’t seem to understand what volunteerism entails</w:t>
            </w:r>
            <w:r w:rsidR="002E7CF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2E7CFD" w:rsidRDefault="006E4F3C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It seems this generation is not that committed, they want the “fun” time but they let the older generation make it happen</w:t>
            </w:r>
            <w:r w:rsidR="002E7CFD">
              <w:rPr>
                <w:rFonts w:ascii="Arial" w:hAnsi="Arial" w:cs="Arial"/>
              </w:rPr>
              <w:t>.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Maybe G</w:t>
            </w:r>
            <w:r w:rsidR="00DF3819" w:rsidRPr="002E7CFD">
              <w:rPr>
                <w:rFonts w:ascii="Arial" w:hAnsi="Arial" w:cs="Arial"/>
              </w:rPr>
              <w:t>overnment could advertise and promote. They could educate on what volunteers do</w:t>
            </w:r>
            <w:r>
              <w:rPr>
                <w:rFonts w:ascii="Arial" w:hAnsi="Arial" w:cs="Arial"/>
              </w:rPr>
              <w:t>.</w:t>
            </w:r>
          </w:p>
          <w:p w:rsidR="00DF3819" w:rsidRPr="002E7CFD" w:rsidRDefault="00DF3819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Example: what does Gateway do? A lot of people don’t know</w:t>
            </w:r>
            <w:r w:rsidR="002E7CFD">
              <w:rPr>
                <w:rFonts w:ascii="Arial" w:hAnsi="Arial" w:cs="Arial"/>
              </w:rPr>
              <w:t>.</w:t>
            </w:r>
          </w:p>
          <w:p w:rsidR="00DF3819" w:rsidRPr="002E7CFD" w:rsidRDefault="00DF3819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No</w:t>
            </w:r>
            <w:r w:rsidR="002E7CFD">
              <w:rPr>
                <w:rFonts w:ascii="Arial" w:hAnsi="Arial" w:cs="Arial"/>
              </w:rPr>
              <w:t>n-</w:t>
            </w:r>
            <w:r w:rsidRPr="002E7CFD">
              <w:rPr>
                <w:rFonts w:ascii="Arial" w:hAnsi="Arial" w:cs="Arial"/>
              </w:rPr>
              <w:t xml:space="preserve">profit </w:t>
            </w:r>
            <w:r w:rsidR="002E7CFD">
              <w:rPr>
                <w:rFonts w:ascii="Arial" w:hAnsi="Arial" w:cs="Arial"/>
              </w:rPr>
              <w:t xml:space="preserve">organizations </w:t>
            </w:r>
            <w:r w:rsidRPr="002E7CFD">
              <w:rPr>
                <w:rFonts w:ascii="Arial" w:hAnsi="Arial" w:cs="Arial"/>
              </w:rPr>
              <w:t>cannot compete with the wages offered from private or big industries</w:t>
            </w:r>
            <w:r w:rsidR="002E7CFD">
              <w:rPr>
                <w:rFonts w:ascii="Arial" w:hAnsi="Arial" w:cs="Arial"/>
              </w:rPr>
              <w:t>.</w:t>
            </w:r>
          </w:p>
          <w:p w:rsidR="00DF3819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often use not</w:t>
            </w:r>
            <w:r w:rsidR="00DF3819" w:rsidRPr="002E7CFD">
              <w:rPr>
                <w:rFonts w:ascii="Arial" w:hAnsi="Arial" w:cs="Arial"/>
              </w:rPr>
              <w:t>-profit as a stepping stone</w:t>
            </w:r>
            <w:r>
              <w:rPr>
                <w:rFonts w:ascii="Arial" w:hAnsi="Arial" w:cs="Arial"/>
              </w:rPr>
              <w:t>.</w:t>
            </w:r>
          </w:p>
          <w:p w:rsidR="00DF3819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Maybe G</w:t>
            </w:r>
            <w:r w:rsidR="00DF3819" w:rsidRPr="002E7CFD">
              <w:rPr>
                <w:rFonts w:ascii="Arial" w:hAnsi="Arial" w:cs="Arial"/>
              </w:rPr>
              <w:t xml:space="preserve">overnment could provide more funding in order to retain these workers. </w:t>
            </w:r>
          </w:p>
          <w:p w:rsidR="005061A8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</w:t>
            </w:r>
            <w:r w:rsidR="005061A8" w:rsidRPr="002E7CFD">
              <w:rPr>
                <w:rFonts w:ascii="Arial" w:hAnsi="Arial" w:cs="Arial"/>
              </w:rPr>
              <w:t>profit</w:t>
            </w:r>
            <w:r>
              <w:rPr>
                <w:rFonts w:ascii="Arial" w:hAnsi="Arial" w:cs="Arial"/>
              </w:rPr>
              <w:t xml:space="preserve"> organizations</w:t>
            </w:r>
            <w:r w:rsidR="005061A8" w:rsidRPr="002E7CFD">
              <w:rPr>
                <w:rFonts w:ascii="Arial" w:hAnsi="Arial" w:cs="Arial"/>
              </w:rPr>
              <w:t xml:space="preserve"> sometimes rely on retirees</w:t>
            </w:r>
            <w:r>
              <w:rPr>
                <w:rFonts w:ascii="Arial" w:hAnsi="Arial" w:cs="Arial"/>
              </w:rPr>
              <w:t>.</w:t>
            </w:r>
          </w:p>
          <w:p w:rsidR="001241BB" w:rsidRPr="002E7CFD" w:rsidRDefault="001241BB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Ex</w:t>
            </w:r>
            <w:r w:rsidR="002E7CFD">
              <w:rPr>
                <w:rFonts w:ascii="Arial" w:hAnsi="Arial" w:cs="Arial"/>
              </w:rPr>
              <w:t>.</w:t>
            </w:r>
            <w:r w:rsidRPr="002E7CFD">
              <w:rPr>
                <w:rFonts w:ascii="Arial" w:hAnsi="Arial" w:cs="Arial"/>
              </w:rPr>
              <w:t xml:space="preserve"> a new person comes to town, perhaps there could be more n</w:t>
            </w:r>
            <w:r w:rsidR="002E7CFD">
              <w:rPr>
                <w:rFonts w:ascii="Arial" w:hAnsi="Arial" w:cs="Arial"/>
              </w:rPr>
              <w:t>etworking, and more publicity of</w:t>
            </w:r>
            <w:r w:rsidRPr="002E7CFD">
              <w:rPr>
                <w:rFonts w:ascii="Arial" w:hAnsi="Arial" w:cs="Arial"/>
              </w:rPr>
              <w:t xml:space="preserve"> what organization</w:t>
            </w:r>
            <w:r w:rsidR="002E7CFD">
              <w:rPr>
                <w:rFonts w:ascii="Arial" w:hAnsi="Arial" w:cs="Arial"/>
              </w:rPr>
              <w:t>s</w:t>
            </w:r>
            <w:r w:rsidRPr="002E7CFD">
              <w:rPr>
                <w:rFonts w:ascii="Arial" w:hAnsi="Arial" w:cs="Arial"/>
              </w:rPr>
              <w:t xml:space="preserve"> do – raise awareness</w:t>
            </w:r>
            <w:r w:rsidR="002E7CFD">
              <w:rPr>
                <w:rFonts w:ascii="Arial" w:hAnsi="Arial" w:cs="Arial"/>
              </w:rPr>
              <w:t>.</w:t>
            </w:r>
          </w:p>
          <w:p w:rsidR="001241BB" w:rsidRPr="002E7CFD" w:rsidRDefault="001241BB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Diversifying: awareness piece would increase that. Maybe have a campaign</w:t>
            </w:r>
            <w:r w:rsidR="002E7CFD">
              <w:rPr>
                <w:rFonts w:ascii="Arial" w:hAnsi="Arial" w:cs="Arial"/>
              </w:rPr>
              <w:t>.</w:t>
            </w:r>
          </w:p>
          <w:p w:rsidR="001241BB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media could be utilized.</w:t>
            </w:r>
          </w:p>
          <w:p w:rsidR="001241BB" w:rsidRPr="002E7CFD" w:rsidRDefault="001241BB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 xml:space="preserve">Have welcome packages </w:t>
            </w:r>
            <w:r w:rsidR="002E7CFD">
              <w:rPr>
                <w:rFonts w:ascii="Arial" w:hAnsi="Arial" w:cs="Arial"/>
              </w:rPr>
              <w:t>for new</w:t>
            </w:r>
            <w:r w:rsidRPr="002E7CFD">
              <w:rPr>
                <w:rFonts w:ascii="Arial" w:hAnsi="Arial" w:cs="Arial"/>
              </w:rPr>
              <w:t>comers and new to the region</w:t>
            </w:r>
            <w:r w:rsidR="00B11D27" w:rsidRPr="002E7CFD">
              <w:rPr>
                <w:rFonts w:ascii="Arial" w:hAnsi="Arial" w:cs="Arial"/>
              </w:rPr>
              <w:t xml:space="preserve"> and share what organizations do</w:t>
            </w:r>
            <w:r w:rsidR="002E7CFD">
              <w:rPr>
                <w:rFonts w:ascii="Arial" w:hAnsi="Arial" w:cs="Arial"/>
              </w:rPr>
              <w:t>.</w:t>
            </w:r>
          </w:p>
          <w:p w:rsidR="00B11D27" w:rsidRPr="002E7CFD" w:rsidRDefault="00B11D27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Lack of funding from gover</w:t>
            </w:r>
            <w:r w:rsidR="002E7CFD">
              <w:rPr>
                <w:rFonts w:ascii="Arial" w:hAnsi="Arial" w:cs="Arial"/>
              </w:rPr>
              <w:t>nment where jobs get cut for non</w:t>
            </w:r>
            <w:r w:rsidRPr="002E7CFD">
              <w:rPr>
                <w:rFonts w:ascii="Arial" w:hAnsi="Arial" w:cs="Arial"/>
              </w:rPr>
              <w:t>-profit and projects like welcome packages suffer for it.</w:t>
            </w:r>
          </w:p>
          <w:p w:rsidR="00B11D27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Non-profit organizations</w:t>
            </w:r>
            <w:r w:rsidR="00B11D27" w:rsidRPr="002E7CFD">
              <w:rPr>
                <w:rFonts w:ascii="Arial" w:hAnsi="Arial" w:cs="Arial"/>
              </w:rPr>
              <w:t xml:space="preserve"> are utilizing the facilities and tax </w:t>
            </w:r>
            <w:r w:rsidR="000B572C" w:rsidRPr="002E7CFD">
              <w:rPr>
                <w:rFonts w:ascii="Arial" w:hAnsi="Arial" w:cs="Arial"/>
              </w:rPr>
              <w:t>payers’</w:t>
            </w:r>
            <w:r w:rsidR="00B11D27" w:rsidRPr="002E7CFD">
              <w:rPr>
                <w:rFonts w:ascii="Arial" w:hAnsi="Arial" w:cs="Arial"/>
              </w:rPr>
              <w:t xml:space="preserve"> money is going to something worthwhile in the community.</w:t>
            </w:r>
          </w:p>
          <w:p w:rsidR="00D73336" w:rsidRPr="002E7CFD" w:rsidRDefault="00D7333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There is not enough publicity about what organizations do</w:t>
            </w:r>
            <w:r w:rsidR="002E7CFD">
              <w:rPr>
                <w:rFonts w:ascii="Arial" w:hAnsi="Arial" w:cs="Arial"/>
              </w:rPr>
              <w:t>.</w:t>
            </w:r>
          </w:p>
          <w:p w:rsidR="00D73336" w:rsidRPr="002E7CFD" w:rsidRDefault="00D7333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The public that lives here, they don’t know unless they need something and then they do not always know where to look.</w:t>
            </w:r>
          </w:p>
          <w:p w:rsidR="00D73336" w:rsidRPr="002E7CFD" w:rsidRDefault="00D7333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In another province, there is a 1-800 number where they can tell you what there is to do and how to get involved</w:t>
            </w:r>
            <w:r w:rsidR="002E7CFD">
              <w:rPr>
                <w:rFonts w:ascii="Arial" w:hAnsi="Arial" w:cs="Arial"/>
              </w:rPr>
              <w:t>.</w:t>
            </w:r>
          </w:p>
          <w:p w:rsidR="00D73336" w:rsidRPr="002E7CFD" w:rsidRDefault="00D7333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 xml:space="preserve">The Town of Lab City for example has been very vocal on activities they </w:t>
            </w:r>
            <w:r w:rsidR="000B572C" w:rsidRPr="002E7CFD">
              <w:rPr>
                <w:rFonts w:ascii="Arial" w:hAnsi="Arial" w:cs="Arial"/>
              </w:rPr>
              <w:t>do;</w:t>
            </w:r>
            <w:r w:rsidRPr="002E7CFD">
              <w:rPr>
                <w:rFonts w:ascii="Arial" w:hAnsi="Arial" w:cs="Arial"/>
              </w:rPr>
              <w:t xml:space="preserve"> they do a lot of FB live, </w:t>
            </w:r>
            <w:r w:rsidR="000B572C" w:rsidRPr="002E7CFD">
              <w:rPr>
                <w:rFonts w:ascii="Arial" w:hAnsi="Arial" w:cs="Arial"/>
              </w:rPr>
              <w:t>etc.</w:t>
            </w:r>
          </w:p>
          <w:p w:rsidR="00D73336" w:rsidRPr="002E7CFD" w:rsidRDefault="00D7333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Maybe offer some training for not for profit in order to utilize social media to its full potential and get the information out there</w:t>
            </w:r>
            <w:r w:rsidR="002E7CFD">
              <w:rPr>
                <w:rFonts w:ascii="Arial" w:hAnsi="Arial" w:cs="Arial"/>
              </w:rPr>
              <w:t>.</w:t>
            </w:r>
          </w:p>
          <w:p w:rsidR="00D73336" w:rsidRPr="002E7CFD" w:rsidRDefault="0014023C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Have a volunteer program for scholarships</w:t>
            </w:r>
            <w:r w:rsidR="002E7CFD">
              <w:rPr>
                <w:rFonts w:ascii="Arial" w:hAnsi="Arial" w:cs="Arial"/>
              </w:rPr>
              <w:t>.</w:t>
            </w:r>
          </w:p>
          <w:p w:rsidR="0014023C" w:rsidRPr="002E7CFD" w:rsidRDefault="0014023C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Have a campaign on how it is essential to volunteer.</w:t>
            </w:r>
          </w:p>
          <w:p w:rsidR="0014023C" w:rsidRPr="002E7CFD" w:rsidRDefault="002E7CFD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for non</w:t>
            </w:r>
            <w:r w:rsidR="008520C9" w:rsidRPr="002E7CFD">
              <w:rPr>
                <w:rFonts w:ascii="Arial" w:hAnsi="Arial" w:cs="Arial"/>
              </w:rPr>
              <w:t xml:space="preserve">-profit could be a career and not just something to do on the side. For example, there </w:t>
            </w:r>
            <w:r w:rsidR="000B572C" w:rsidRPr="002E7CFD">
              <w:rPr>
                <w:rFonts w:ascii="Arial" w:hAnsi="Arial" w:cs="Arial"/>
              </w:rPr>
              <w:t>are</w:t>
            </w:r>
            <w:r w:rsidR="008520C9" w:rsidRPr="002E7CFD">
              <w:rPr>
                <w:rFonts w:ascii="Arial" w:hAnsi="Arial" w:cs="Arial"/>
              </w:rPr>
              <w:t xml:space="preserve"> no benefits and private offer benefits so people will tend to go there. </w:t>
            </w:r>
          </w:p>
          <w:p w:rsidR="00AF0091" w:rsidRPr="002E7CFD" w:rsidRDefault="00AF0091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Have more funding for pay increases</w:t>
            </w:r>
            <w:r w:rsidR="002E7CFD">
              <w:rPr>
                <w:rFonts w:ascii="Arial" w:hAnsi="Arial" w:cs="Arial"/>
              </w:rPr>
              <w:t>.</w:t>
            </w:r>
          </w:p>
          <w:p w:rsidR="006942F5" w:rsidRPr="002E7CFD" w:rsidRDefault="007A1AC1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There is a perception that government just gives money to give money and public doesn’t always understand that.</w:t>
            </w:r>
          </w:p>
          <w:p w:rsidR="006942F5" w:rsidRPr="002E7CFD" w:rsidRDefault="006942F5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 xml:space="preserve">Some not-for-profit </w:t>
            </w:r>
            <w:r w:rsidR="007879D8" w:rsidRPr="002E7CFD">
              <w:rPr>
                <w:rFonts w:ascii="Arial" w:hAnsi="Arial" w:cs="Arial"/>
              </w:rPr>
              <w:t>receives</w:t>
            </w:r>
            <w:r w:rsidRPr="002E7CFD">
              <w:rPr>
                <w:rFonts w:ascii="Arial" w:hAnsi="Arial" w:cs="Arial"/>
              </w:rPr>
              <w:t xml:space="preserve"> consistent funding (operation) but others have to fundraise every year.</w:t>
            </w:r>
          </w:p>
          <w:p w:rsidR="007A1AC1" w:rsidRPr="002E7CFD" w:rsidRDefault="007879D8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In this region, we have to fundraise a lot so it would be nice to see more re</w:t>
            </w:r>
            <w:r w:rsidR="002E7CFD">
              <w:rPr>
                <w:rFonts w:ascii="Arial" w:hAnsi="Arial" w:cs="Arial"/>
              </w:rPr>
              <w:t>creational funding for sporting/</w:t>
            </w:r>
            <w:r w:rsidRPr="002E7CFD">
              <w:rPr>
                <w:rFonts w:ascii="Arial" w:hAnsi="Arial" w:cs="Arial"/>
              </w:rPr>
              <w:t>other groups</w:t>
            </w:r>
            <w:r w:rsidR="002E7CF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2E7CFD" w:rsidRDefault="006E4F3C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lastRenderedPageBreak/>
              <w:t xml:space="preserve">Maybe start at school and educate students. There is a volunteer program where they have to do 30 hours in 3 years and a lot of them don’t do it “properly”. We tend to baby them. </w:t>
            </w:r>
          </w:p>
          <w:p w:rsidR="00E23C2E" w:rsidRPr="002E7CFD" w:rsidRDefault="00E23C2E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Maybe community leaders can get into the schools and share our experience and talk about what we do. More interaction with the school and talk about</w:t>
            </w:r>
            <w:r w:rsidR="002E7CFD">
              <w:rPr>
                <w:rFonts w:ascii="Arial" w:hAnsi="Arial" w:cs="Arial"/>
              </w:rPr>
              <w:t>,</w:t>
            </w:r>
            <w:r w:rsidRPr="002E7CFD">
              <w:rPr>
                <w:rFonts w:ascii="Arial" w:hAnsi="Arial" w:cs="Arial"/>
              </w:rPr>
              <w:t xml:space="preserve"> for ex</w:t>
            </w:r>
            <w:r w:rsidR="002E7CFD">
              <w:rPr>
                <w:rFonts w:ascii="Arial" w:hAnsi="Arial" w:cs="Arial"/>
              </w:rPr>
              <w:t xml:space="preserve">ample Ground and Rescue, </w:t>
            </w:r>
            <w:r w:rsidRPr="002E7CFD">
              <w:rPr>
                <w:rFonts w:ascii="Arial" w:hAnsi="Arial" w:cs="Arial"/>
              </w:rPr>
              <w:t>and what it means to a community.</w:t>
            </w:r>
          </w:p>
          <w:p w:rsidR="00B245B4" w:rsidRPr="002E7CFD" w:rsidRDefault="00B245B4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Maybe have tables set up during special activities</w:t>
            </w:r>
            <w:r w:rsidR="002E7CFD">
              <w:rPr>
                <w:rFonts w:ascii="Arial" w:hAnsi="Arial" w:cs="Arial"/>
              </w:rPr>
              <w:t>.</w:t>
            </w:r>
            <w:r w:rsidRPr="002E7CFD">
              <w:rPr>
                <w:rFonts w:ascii="Arial" w:hAnsi="Arial" w:cs="Arial"/>
              </w:rPr>
              <w:t xml:space="preserve"> </w:t>
            </w:r>
          </w:p>
          <w:p w:rsidR="003A5723" w:rsidRPr="002E7CFD" w:rsidRDefault="003A5723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Municipal awareness week could include on what the COMMUNITY does, not just the Towns.</w:t>
            </w:r>
          </w:p>
          <w:p w:rsidR="003A5723" w:rsidRPr="002E7CFD" w:rsidRDefault="003A5723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Maybe even giving presentations as opposed to setting up tables</w:t>
            </w:r>
            <w:r w:rsidR="00E3761A" w:rsidRPr="002E7CFD">
              <w:rPr>
                <w:rFonts w:ascii="Arial" w:hAnsi="Arial" w:cs="Arial"/>
              </w:rPr>
              <w:t xml:space="preserve"> – we need to go up to people and talk about it so younger generation can understand and maybe get involved.</w:t>
            </w:r>
          </w:p>
          <w:p w:rsidR="00E3761A" w:rsidRPr="002E7CFD" w:rsidRDefault="00E3761A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Some people just don’t know what is out there</w:t>
            </w:r>
            <w:r w:rsidR="002E7CFD">
              <w:rPr>
                <w:rFonts w:ascii="Arial" w:hAnsi="Arial" w:cs="Arial"/>
              </w:rPr>
              <w:t>.</w:t>
            </w:r>
          </w:p>
          <w:p w:rsidR="00E3761A" w:rsidRPr="002E7CFD" w:rsidRDefault="00E3761A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E7CFD">
              <w:rPr>
                <w:rFonts w:ascii="Arial" w:hAnsi="Arial" w:cs="Arial"/>
              </w:rPr>
              <w:t>There</w:t>
            </w:r>
            <w:r w:rsidR="002E7CFD">
              <w:rPr>
                <w:rFonts w:ascii="Arial" w:hAnsi="Arial" w:cs="Arial"/>
              </w:rPr>
              <w:t>’s</w:t>
            </w:r>
            <w:r w:rsidRPr="002E7CFD">
              <w:rPr>
                <w:rFonts w:ascii="Arial" w:hAnsi="Arial" w:cs="Arial"/>
              </w:rPr>
              <w:t xml:space="preserve"> often bad publ</w:t>
            </w:r>
            <w:r w:rsidR="002E7CFD">
              <w:rPr>
                <w:rFonts w:ascii="Arial" w:hAnsi="Arial" w:cs="Arial"/>
              </w:rPr>
              <w:t>icity at times on organizations.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bookmarkStart w:id="0" w:name="_GoBack"/>
      <w:bookmarkEnd w:id="0"/>
    </w:p>
    <w:sectPr w:rsidR="007E21FF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C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B572C"/>
    <w:rsid w:val="000F67DF"/>
    <w:rsid w:val="001241BB"/>
    <w:rsid w:val="0014023C"/>
    <w:rsid w:val="0019480B"/>
    <w:rsid w:val="001A0276"/>
    <w:rsid w:val="001A4B66"/>
    <w:rsid w:val="0022428D"/>
    <w:rsid w:val="00253431"/>
    <w:rsid w:val="002D3C01"/>
    <w:rsid w:val="002E7CFD"/>
    <w:rsid w:val="00304687"/>
    <w:rsid w:val="00311CEE"/>
    <w:rsid w:val="00353F14"/>
    <w:rsid w:val="00357778"/>
    <w:rsid w:val="00393B8D"/>
    <w:rsid w:val="003A5723"/>
    <w:rsid w:val="003D15EA"/>
    <w:rsid w:val="003E0354"/>
    <w:rsid w:val="00414BDE"/>
    <w:rsid w:val="00486F75"/>
    <w:rsid w:val="004D7465"/>
    <w:rsid w:val="004E5A03"/>
    <w:rsid w:val="005061A8"/>
    <w:rsid w:val="00590CF2"/>
    <w:rsid w:val="005A44FB"/>
    <w:rsid w:val="005C1903"/>
    <w:rsid w:val="006942F5"/>
    <w:rsid w:val="006D5DFB"/>
    <w:rsid w:val="006E4F3C"/>
    <w:rsid w:val="007378FE"/>
    <w:rsid w:val="0075306F"/>
    <w:rsid w:val="007556EC"/>
    <w:rsid w:val="007879D8"/>
    <w:rsid w:val="007A1AC1"/>
    <w:rsid w:val="007C51F4"/>
    <w:rsid w:val="007D59EC"/>
    <w:rsid w:val="007E21FF"/>
    <w:rsid w:val="00823110"/>
    <w:rsid w:val="008520C9"/>
    <w:rsid w:val="00946BAF"/>
    <w:rsid w:val="0096130B"/>
    <w:rsid w:val="00971174"/>
    <w:rsid w:val="00A3299C"/>
    <w:rsid w:val="00A54A84"/>
    <w:rsid w:val="00A66BE2"/>
    <w:rsid w:val="00AF0091"/>
    <w:rsid w:val="00B06D41"/>
    <w:rsid w:val="00B11D27"/>
    <w:rsid w:val="00B132FB"/>
    <w:rsid w:val="00B245B4"/>
    <w:rsid w:val="00B72662"/>
    <w:rsid w:val="00B977E9"/>
    <w:rsid w:val="00BE6274"/>
    <w:rsid w:val="00BF1498"/>
    <w:rsid w:val="00C37D2B"/>
    <w:rsid w:val="00C461AF"/>
    <w:rsid w:val="00C611CD"/>
    <w:rsid w:val="00CA70DB"/>
    <w:rsid w:val="00CC5F4E"/>
    <w:rsid w:val="00D73336"/>
    <w:rsid w:val="00DF3819"/>
    <w:rsid w:val="00E23C2E"/>
    <w:rsid w:val="00E3761A"/>
    <w:rsid w:val="00E41665"/>
    <w:rsid w:val="00E7079A"/>
    <w:rsid w:val="00E96771"/>
    <w:rsid w:val="00EB31EF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AB2A3A"/>
  <w15:docId w15:val="{8BD16B8B-194C-4A83-8119-44D01D22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FD38-8E78-4AB7-BDE2-BCD4C53C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5</cp:revision>
  <cp:lastPrinted>2018-10-19T18:23:00Z</cp:lastPrinted>
  <dcterms:created xsi:type="dcterms:W3CDTF">2018-11-15T00:54:00Z</dcterms:created>
  <dcterms:modified xsi:type="dcterms:W3CDTF">2018-12-14T14:13:00Z</dcterms:modified>
</cp:coreProperties>
</file>